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7" w:rsidRDefault="00335EE7" w:rsidP="005730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FF"/>
          <w:sz w:val="27"/>
          <w:szCs w:val="27"/>
        </w:rPr>
      </w:pPr>
    </w:p>
    <w:p w:rsidR="00335EE7" w:rsidRDefault="00335EE7" w:rsidP="00335E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ROYAUME DU MAROC</w:t>
      </w:r>
    </w:p>
    <w:p w:rsidR="00335EE7" w:rsidRDefault="00335EE7" w:rsidP="00335E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INSTITUT AGRONOMIQUE ET VETERINAIRE HASSAN II</w:t>
      </w:r>
    </w:p>
    <w:p w:rsidR="00335EE7" w:rsidRDefault="00335EE7" w:rsidP="00335EE7">
      <w:pPr>
        <w:pStyle w:val="Titre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35EE7" w:rsidRDefault="00335EE7" w:rsidP="00335EE7">
      <w:pPr>
        <w:pStyle w:val="Titre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35EE7" w:rsidRDefault="00335EE7" w:rsidP="00335EE7">
      <w:pPr>
        <w:pStyle w:val="Titre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  <w:sz w:val="27"/>
          <w:szCs w:val="27"/>
        </w:rPr>
        <w:t>AVIS DE RECRUTEMENT</w:t>
      </w:r>
    </w:p>
    <w:p w:rsidR="00335EE7" w:rsidRDefault="00335EE7" w:rsidP="00335E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L'Institut Agronomique et Vétérinaire Hassan II organise à partir du </w:t>
      </w:r>
      <w:r>
        <w:rPr>
          <w:rStyle w:val="lev"/>
          <w:rFonts w:ascii="Arial" w:hAnsi="Arial" w:cs="Arial"/>
          <w:color w:val="000000"/>
          <w:sz w:val="27"/>
          <w:szCs w:val="27"/>
        </w:rPr>
        <w:t>09 décembre 2019 </w:t>
      </w:r>
      <w:r>
        <w:rPr>
          <w:rStyle w:val="lev"/>
          <w:rFonts w:ascii="Arial" w:hAnsi="Arial" w:cs="Arial"/>
          <w:sz w:val="27"/>
          <w:szCs w:val="27"/>
        </w:rPr>
        <w:t>des concours de recrutement de (2) Administrateurs 2</w:t>
      </w:r>
      <w:r>
        <w:rPr>
          <w:rStyle w:val="lev"/>
          <w:rFonts w:ascii="Arial" w:hAnsi="Arial" w:cs="Arial"/>
          <w:sz w:val="27"/>
          <w:szCs w:val="27"/>
          <w:vertAlign w:val="superscript"/>
        </w:rPr>
        <w:t>ème</w:t>
      </w:r>
      <w:r>
        <w:rPr>
          <w:rStyle w:val="lev"/>
          <w:rFonts w:ascii="Arial" w:hAnsi="Arial" w:cs="Arial"/>
          <w:sz w:val="27"/>
          <w:szCs w:val="27"/>
        </w:rPr>
        <w:t> grade, 01 Ingénieur d'état 1</w:t>
      </w:r>
      <w:r>
        <w:rPr>
          <w:rStyle w:val="lev"/>
          <w:rFonts w:ascii="Arial" w:hAnsi="Arial" w:cs="Arial"/>
          <w:sz w:val="27"/>
          <w:szCs w:val="27"/>
          <w:vertAlign w:val="superscript"/>
        </w:rPr>
        <w:t>er</w:t>
      </w:r>
      <w:r>
        <w:rPr>
          <w:rStyle w:val="lev"/>
          <w:rFonts w:ascii="Arial" w:hAnsi="Arial" w:cs="Arial"/>
          <w:sz w:val="27"/>
          <w:szCs w:val="27"/>
        </w:rPr>
        <w:t> grade et 02 Techniciens 3</w:t>
      </w:r>
      <w:r>
        <w:rPr>
          <w:rStyle w:val="lev"/>
          <w:rFonts w:ascii="Arial" w:hAnsi="Arial" w:cs="Arial"/>
          <w:sz w:val="27"/>
          <w:szCs w:val="27"/>
          <w:vertAlign w:val="superscript"/>
        </w:rPr>
        <w:t>ème</w:t>
      </w:r>
      <w:r>
        <w:rPr>
          <w:rStyle w:val="lev"/>
          <w:rFonts w:ascii="Arial" w:hAnsi="Arial" w:cs="Arial"/>
          <w:sz w:val="27"/>
          <w:szCs w:val="27"/>
        </w:rPr>
        <w:t> grade</w:t>
      </w:r>
      <w:r>
        <w:rPr>
          <w:rFonts w:ascii="Arial" w:hAnsi="Arial" w:cs="Arial"/>
          <w:color w:val="000000"/>
          <w:sz w:val="27"/>
          <w:szCs w:val="27"/>
        </w:rPr>
        <w:t> dans les spécialités suivantes: </w:t>
      </w:r>
    </w:p>
    <w:tbl>
      <w:tblPr>
        <w:tblW w:w="1007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5235"/>
        <w:gridCol w:w="1317"/>
        <w:gridCol w:w="1332"/>
      </w:tblGrid>
      <w:tr w:rsidR="00335EE7" w:rsidTr="00335EE7">
        <w:trPr>
          <w:trHeight w:val="92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lev"/>
                <w:rFonts w:ascii="Arial" w:hAnsi="Arial" w:cs="Arial"/>
                <w:color w:val="000000"/>
                <w:sz w:val="27"/>
                <w:szCs w:val="27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lev"/>
                <w:rFonts w:ascii="Arial" w:hAnsi="Arial" w:cs="Arial"/>
                <w:color w:val="000000"/>
                <w:sz w:val="27"/>
                <w:szCs w:val="27"/>
              </w:rPr>
              <w:t>Domaine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lev"/>
                <w:rFonts w:ascii="Arial" w:hAnsi="Arial" w:cs="Arial"/>
                <w:color w:val="000000"/>
                <w:sz w:val="27"/>
                <w:szCs w:val="27"/>
              </w:rPr>
              <w:t>Nombre de postes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lev"/>
                <w:rFonts w:ascii="Arial" w:hAnsi="Arial" w:cs="Arial"/>
                <w:color w:val="000000"/>
                <w:sz w:val="27"/>
                <w:szCs w:val="27"/>
              </w:rPr>
              <w:t>Numéro de postes</w:t>
            </w:r>
          </w:p>
        </w:tc>
      </w:tr>
      <w:tr w:rsidR="00335EE7" w:rsidTr="00335EE7">
        <w:trPr>
          <w:trHeight w:val="668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Administrateurs 2</w:t>
            </w: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  <w:vertAlign w:val="superscript"/>
              </w:rPr>
              <w:t>ème</w:t>
            </w: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 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Master en Gestion ou Finances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1</w:t>
            </w:r>
          </w:p>
        </w:tc>
      </w:tr>
      <w:tr w:rsidR="00335EE7" w:rsidTr="00335EE7">
        <w:trPr>
          <w:trHeight w:val="14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Master en Communication ou Management des Projets Ou Marketing et Action Commerciales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2</w:t>
            </w:r>
          </w:p>
        </w:tc>
      </w:tr>
      <w:tr w:rsidR="00335EE7" w:rsidTr="00335EE7">
        <w:trPr>
          <w:trHeight w:val="60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Ingénieur 1</w:t>
            </w: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  <w:vertAlign w:val="superscript"/>
              </w:rPr>
              <w:t>er</w:t>
            </w: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 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Ingénieur en Génie Civil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3</w:t>
            </w:r>
          </w:p>
        </w:tc>
      </w:tr>
      <w:tr w:rsidR="00335EE7" w:rsidTr="00335EE7">
        <w:trPr>
          <w:trHeight w:val="1263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</w:pPr>
            <w:r w:rsidRPr="00335EE7">
              <w:rPr>
                <w:rFonts w:ascii="Arial" w:hAnsi="Arial" w:cs="Arial"/>
                <w:b/>
                <w:bCs/>
                <w:color w:val="00B050"/>
                <w:sz w:val="27"/>
                <w:szCs w:val="27"/>
              </w:rPr>
              <w:t>Techniciens 3</w:t>
            </w:r>
            <w:r w:rsidRPr="00335EE7">
              <w:rPr>
                <w:rFonts w:ascii="Arial" w:hAnsi="Arial" w:cs="Arial"/>
                <w:b/>
                <w:bCs/>
                <w:color w:val="00B050"/>
                <w:sz w:val="27"/>
                <w:szCs w:val="27"/>
                <w:vertAlign w:val="superscript"/>
              </w:rPr>
              <w:t>ème</w:t>
            </w:r>
            <w:r w:rsidRPr="00335EE7">
              <w:rPr>
                <w:rFonts w:ascii="Arial" w:hAnsi="Arial" w:cs="Arial"/>
                <w:b/>
                <w:bCs/>
                <w:color w:val="00B050"/>
                <w:sz w:val="27"/>
                <w:szCs w:val="27"/>
              </w:rPr>
              <w:t> 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Techniciens Spécialisé en Secrétariat de Direction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6A6A6" w:themeColor="background1" w:themeShade="A6"/>
                <w:sz w:val="23"/>
                <w:szCs w:val="23"/>
              </w:rPr>
            </w:pPr>
            <w:r w:rsidRPr="00335EE7">
              <w:rPr>
                <w:rFonts w:ascii="Arial" w:hAnsi="Arial" w:cs="Arial"/>
                <w:color w:val="A6A6A6" w:themeColor="background1" w:themeShade="A6"/>
                <w:sz w:val="27"/>
                <w:szCs w:val="27"/>
              </w:rPr>
              <w:t>4</w:t>
            </w:r>
          </w:p>
        </w:tc>
      </w:tr>
      <w:tr w:rsidR="00335EE7" w:rsidTr="00335EE7">
        <w:trPr>
          <w:trHeight w:val="14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Default="00335EE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P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</w:pPr>
            <w:r w:rsidRPr="00335EE7">
              <w:rPr>
                <w:rFonts w:ascii="Arial" w:hAnsi="Arial" w:cs="Arial"/>
                <w:b/>
                <w:bCs/>
                <w:color w:val="00B050"/>
                <w:sz w:val="27"/>
                <w:szCs w:val="27"/>
              </w:rPr>
              <w:t>Techniciens du laboratoire: Industrie Agroalimentaire, ou Qualité des Produits Animaux et d'Origine Animale, ou Hygiène et qualité dans le secteur de l'Agro-alimentaire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E7" w:rsidRDefault="00335E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</w:p>
        </w:tc>
      </w:tr>
    </w:tbl>
    <w:p w:rsidR="00335EE7" w:rsidRDefault="00335EE7" w:rsidP="00335E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35EE7" w:rsidRPr="0029442F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z w:val="23"/>
          <w:szCs w:val="23"/>
        </w:rPr>
      </w:pPr>
      <w:r w:rsidRPr="0029442F">
        <w:rPr>
          <w:rStyle w:val="lev"/>
          <w:rFonts w:ascii="Arial" w:hAnsi="Arial" w:cs="Arial"/>
          <w:color w:val="A6A6A6" w:themeColor="background1" w:themeShade="A6"/>
          <w:sz w:val="27"/>
          <w:szCs w:val="27"/>
        </w:rPr>
        <w:t>Grade d'Administrateur 2</w:t>
      </w:r>
      <w:r w:rsidRPr="0029442F">
        <w:rPr>
          <w:rStyle w:val="lev"/>
          <w:rFonts w:ascii="Arial" w:hAnsi="Arial" w:cs="Arial"/>
          <w:color w:val="A6A6A6" w:themeColor="background1" w:themeShade="A6"/>
          <w:sz w:val="27"/>
          <w:szCs w:val="27"/>
          <w:vertAlign w:val="superscript"/>
        </w:rPr>
        <w:t>ème </w:t>
      </w:r>
      <w:r w:rsidRPr="0029442F">
        <w:rPr>
          <w:rStyle w:val="lev"/>
          <w:rFonts w:ascii="Arial" w:hAnsi="Arial" w:cs="Arial"/>
          <w:color w:val="A6A6A6" w:themeColor="background1" w:themeShade="A6"/>
          <w:sz w:val="27"/>
          <w:szCs w:val="27"/>
        </w:rPr>
        <w:t>Grade: </w:t>
      </w:r>
      <w:hyperlink r:id="rId6" w:tgtFrame="_blank" w:tooltip="اضغط هنا" w:history="1">
        <w:r w:rsidRPr="0029442F">
          <w:rPr>
            <w:rStyle w:val="Lienhypertexte"/>
            <w:rFonts w:ascii="Arial" w:hAnsi="Arial" w:cs="Arial"/>
            <w:b/>
            <w:bCs/>
            <w:color w:val="A6A6A6" w:themeColor="background1" w:themeShade="A6"/>
            <w:sz w:val="27"/>
            <w:szCs w:val="27"/>
            <w:bdr w:val="none" w:sz="0" w:space="0" w:color="auto" w:frame="1"/>
          </w:rPr>
          <w:t>(Fiche de poste)</w:t>
        </w:r>
      </w:hyperlink>
    </w:p>
    <w:p w:rsidR="00335EE7" w:rsidRPr="0029442F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z w:val="23"/>
          <w:szCs w:val="23"/>
        </w:rPr>
      </w:pPr>
      <w:r w:rsidRPr="0029442F">
        <w:rPr>
          <w:rFonts w:ascii="Arial" w:hAnsi="Arial" w:cs="Arial"/>
          <w:color w:val="A6A6A6" w:themeColor="background1" w:themeShade="A6"/>
          <w:sz w:val="27"/>
          <w:szCs w:val="27"/>
        </w:rPr>
        <w:t>Le concours est ouvert aux candidats titulaires d'un, Master ou Master Spécialisé en droit privé ou équivalent (copie de la décision d'équivalence légalisée).</w:t>
      </w:r>
    </w:p>
    <w:p w:rsidR="00335EE7" w:rsidRPr="0029442F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z w:val="23"/>
          <w:szCs w:val="23"/>
        </w:rPr>
      </w:pPr>
    </w:p>
    <w:p w:rsidR="00335EE7" w:rsidRPr="0029442F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z w:val="23"/>
          <w:szCs w:val="23"/>
        </w:rPr>
      </w:pPr>
      <w:r w:rsidRPr="0029442F">
        <w:rPr>
          <w:rStyle w:val="lev"/>
          <w:rFonts w:ascii="Arial" w:hAnsi="Arial" w:cs="Arial"/>
          <w:color w:val="A6A6A6" w:themeColor="background1" w:themeShade="A6"/>
          <w:sz w:val="27"/>
          <w:szCs w:val="27"/>
        </w:rPr>
        <w:t>Grade d'Ingénieur d'état 1</w:t>
      </w:r>
      <w:r w:rsidRPr="0029442F">
        <w:rPr>
          <w:rStyle w:val="lev"/>
          <w:rFonts w:ascii="Arial" w:hAnsi="Arial" w:cs="Arial"/>
          <w:color w:val="A6A6A6" w:themeColor="background1" w:themeShade="A6"/>
          <w:sz w:val="27"/>
          <w:szCs w:val="27"/>
          <w:vertAlign w:val="superscript"/>
        </w:rPr>
        <w:t>er</w:t>
      </w:r>
      <w:r w:rsidRPr="0029442F">
        <w:rPr>
          <w:rStyle w:val="lev"/>
          <w:rFonts w:ascii="Arial" w:hAnsi="Arial" w:cs="Arial"/>
          <w:color w:val="A6A6A6" w:themeColor="background1" w:themeShade="A6"/>
          <w:sz w:val="27"/>
          <w:szCs w:val="27"/>
        </w:rPr>
        <w:t> Grade: </w:t>
      </w:r>
      <w:hyperlink r:id="rId7" w:tgtFrame="_blank" w:tooltip="اضغط هنا" w:history="1">
        <w:r w:rsidRPr="0029442F">
          <w:rPr>
            <w:rStyle w:val="Lienhypertexte"/>
            <w:rFonts w:ascii="Arial" w:hAnsi="Arial" w:cs="Arial"/>
            <w:b/>
            <w:bCs/>
            <w:color w:val="A6A6A6" w:themeColor="background1" w:themeShade="A6"/>
            <w:sz w:val="27"/>
            <w:szCs w:val="27"/>
            <w:bdr w:val="none" w:sz="0" w:space="0" w:color="auto" w:frame="1"/>
          </w:rPr>
          <w:t>(Fiche de poste)</w:t>
        </w:r>
      </w:hyperlink>
    </w:p>
    <w:p w:rsidR="00335EE7" w:rsidRPr="0029442F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z w:val="23"/>
          <w:szCs w:val="23"/>
        </w:rPr>
      </w:pPr>
      <w:r w:rsidRPr="0029442F">
        <w:rPr>
          <w:rFonts w:ascii="Arial" w:hAnsi="Arial" w:cs="Arial"/>
          <w:color w:val="A6A6A6" w:themeColor="background1" w:themeShade="A6"/>
          <w:sz w:val="27"/>
          <w:szCs w:val="27"/>
        </w:rPr>
        <w:t>Le concours est ouvert aux candidats titulaires du Diplôme d'ingénieur dans les domaines cités dans le tableau ci-dessus.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color w:val="00B050"/>
          <w:sz w:val="27"/>
          <w:szCs w:val="27"/>
        </w:rPr>
      </w:pPr>
      <w:r w:rsidRPr="00335EE7">
        <w:rPr>
          <w:rStyle w:val="lev"/>
          <w:rFonts w:ascii="Arial" w:hAnsi="Arial" w:cs="Arial"/>
          <w:color w:val="00B050"/>
          <w:sz w:val="27"/>
          <w:szCs w:val="27"/>
        </w:rPr>
        <w:t>Grade de Techniciens 3</w:t>
      </w:r>
      <w:r w:rsidRPr="00335EE7">
        <w:rPr>
          <w:rStyle w:val="lev"/>
          <w:rFonts w:ascii="Arial" w:hAnsi="Arial" w:cs="Arial"/>
          <w:color w:val="00B050"/>
          <w:sz w:val="27"/>
          <w:szCs w:val="27"/>
          <w:vertAlign w:val="superscript"/>
        </w:rPr>
        <w:t>ème</w:t>
      </w:r>
      <w:r w:rsidRPr="00335EE7">
        <w:rPr>
          <w:rStyle w:val="lev"/>
          <w:rFonts w:ascii="Arial" w:hAnsi="Arial" w:cs="Arial"/>
          <w:color w:val="00B050"/>
          <w:sz w:val="27"/>
          <w:szCs w:val="27"/>
        </w:rPr>
        <w:t> grade: </w:t>
      </w:r>
      <w:hyperlink r:id="rId8" w:tgtFrame="_blank" w:tooltip="اضغط هنا" w:history="1">
        <w:r w:rsidRPr="00335EE7">
          <w:rPr>
            <w:rStyle w:val="Lienhypertexte"/>
            <w:rFonts w:ascii="Arial" w:hAnsi="Arial" w:cs="Arial"/>
            <w:b/>
            <w:bCs/>
            <w:color w:val="00B050"/>
            <w:sz w:val="27"/>
            <w:szCs w:val="27"/>
            <w:bdr w:val="none" w:sz="0" w:space="0" w:color="auto" w:frame="1"/>
          </w:rPr>
          <w:t>(Fiche de poste)</w:t>
        </w:r>
      </w:hyperlink>
    </w:p>
    <w:p w:rsidR="00335EE7" w:rsidRP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  <w:r w:rsidRPr="00335EE7">
        <w:rPr>
          <w:rFonts w:ascii="Arial" w:hAnsi="Arial" w:cs="Arial"/>
          <w:b/>
          <w:bCs/>
          <w:color w:val="00B050"/>
          <w:sz w:val="27"/>
          <w:szCs w:val="27"/>
        </w:rPr>
        <w:lastRenderedPageBreak/>
        <w:t xml:space="preserve"> Le concours est ouvert aux candidats titulaires du Diplôme de techniciens spécialisés dans les domaines cités dans le tableau ci-dessus.</w:t>
      </w:r>
    </w:p>
    <w:p w:rsidR="00335EE7" w:rsidRP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sz w:val="27"/>
          <w:szCs w:val="27"/>
        </w:rPr>
        <w:t>Le dossier de candidature</w:t>
      </w:r>
      <w:r>
        <w:rPr>
          <w:rStyle w:val="lev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doit être constitué des pièces suivantes: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Une demande de participation au concours signée, précisant le poste, le nom, le prénom, l'adresse du candidat, le numéro de téléphone et son adresse mail;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Une autorisation signée par le responsable pour les candidats en activité dans le secteur public;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Un curriculum vitae précisant les compétences du candidat, son parcours académique et professionnel, ainsi que les postes occupés;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Une copie certifiée conforme du diplôme (copie de la décision d'équivalence légalisée, cas échéant);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Une copie légalisée de la C.I.N;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Une copie de l'extrait d'acte de naissance;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Une copie certifiée conforme de la carte pupilles de l'Etat;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Deux enveloppes timbrées portant l'adresse du candidat.</w:t>
      </w: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35EE7" w:rsidRDefault="00335EE7" w:rsidP="00335E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Les dossiers de candidature doivent parvenir au</w:t>
      </w:r>
      <w:r>
        <w:rPr>
          <w:rFonts w:ascii="Arial" w:hAnsi="Arial" w:cs="Arial"/>
          <w:color w:val="FF0000"/>
          <w:sz w:val="27"/>
          <w:szCs w:val="27"/>
        </w:rPr>
        <w:t> plus tard le </w:t>
      </w:r>
      <w:r>
        <w:rPr>
          <w:rStyle w:val="lev"/>
          <w:rFonts w:ascii="Arial" w:hAnsi="Arial" w:cs="Arial"/>
          <w:color w:val="FF0000"/>
          <w:sz w:val="27"/>
          <w:szCs w:val="27"/>
        </w:rPr>
        <w:t>19 novembre à 16h</w:t>
      </w:r>
      <w:r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à l'adresse suivante (cachet du Bureau d'Ordre faisant foi):</w:t>
      </w:r>
    </w:p>
    <w:p w:rsidR="00335EE7" w:rsidRDefault="00335EE7" w:rsidP="00335E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3366FF"/>
          <w:sz w:val="27"/>
          <w:szCs w:val="27"/>
        </w:rPr>
        <w:t>Institut Agronomique et Vétérinaire Hassan II</w:t>
      </w:r>
    </w:p>
    <w:p w:rsidR="00335EE7" w:rsidRDefault="00335EE7" w:rsidP="00335E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3366FF"/>
          <w:sz w:val="27"/>
          <w:szCs w:val="27"/>
        </w:rPr>
        <w:t xml:space="preserve">BP 6202 Rabat Instituts, </w:t>
      </w:r>
      <w:proofErr w:type="spellStart"/>
      <w:r>
        <w:rPr>
          <w:rStyle w:val="lev"/>
          <w:rFonts w:ascii="Arial" w:hAnsi="Arial" w:cs="Arial"/>
          <w:color w:val="3366FF"/>
          <w:sz w:val="27"/>
          <w:szCs w:val="27"/>
        </w:rPr>
        <w:t>Madinat</w:t>
      </w:r>
      <w:proofErr w:type="spellEnd"/>
      <w:r>
        <w:rPr>
          <w:rStyle w:val="lev"/>
          <w:rFonts w:ascii="Arial" w:hAnsi="Arial" w:cs="Arial"/>
          <w:color w:val="3366FF"/>
          <w:sz w:val="27"/>
          <w:szCs w:val="27"/>
        </w:rPr>
        <w:t xml:space="preserve"> Al </w:t>
      </w:r>
      <w:proofErr w:type="spellStart"/>
      <w:r>
        <w:rPr>
          <w:rStyle w:val="lev"/>
          <w:rFonts w:ascii="Arial" w:hAnsi="Arial" w:cs="Arial"/>
          <w:color w:val="3366FF"/>
          <w:sz w:val="27"/>
          <w:szCs w:val="27"/>
        </w:rPr>
        <w:t>Irfane</w:t>
      </w:r>
      <w:proofErr w:type="spellEnd"/>
    </w:p>
    <w:p w:rsidR="00335EE7" w:rsidRDefault="00335EE7" w:rsidP="00335E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3366FF"/>
          <w:sz w:val="27"/>
          <w:szCs w:val="27"/>
        </w:rPr>
        <w:t>10101 Rabat, Maroc</w:t>
      </w:r>
    </w:p>
    <w:p w:rsidR="00335EE7" w:rsidRDefault="00335EE7" w:rsidP="00335E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35EE7" w:rsidRDefault="00335EE7" w:rsidP="00335E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FF0000"/>
          <w:sz w:val="27"/>
          <w:szCs w:val="27"/>
        </w:rPr>
        <w:t>NB: </w:t>
      </w:r>
      <w:r>
        <w:rPr>
          <w:rStyle w:val="lev"/>
          <w:rFonts w:ascii="Arial" w:hAnsi="Arial" w:cs="Arial"/>
          <w:color w:val="000000"/>
          <w:sz w:val="27"/>
          <w:szCs w:val="27"/>
        </w:rPr>
        <w:t>Les fiches des postes sont à télécharger sur le site de l'IAV Hassan II à l'adresse:</w:t>
      </w:r>
      <w:r>
        <w:rPr>
          <w:rFonts w:ascii="Arial" w:hAnsi="Arial" w:cs="Arial"/>
          <w:color w:val="0000FF"/>
          <w:sz w:val="27"/>
          <w:szCs w:val="27"/>
        </w:rPr>
        <w:t> www.iav.ac.ma</w:t>
      </w:r>
    </w:p>
    <w:p w:rsidR="00335EE7" w:rsidRDefault="00335EE7" w:rsidP="005730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730A9" w:rsidRDefault="005730A9" w:rsidP="005730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79D0" w:rsidRDefault="00E179D0"/>
    <w:sectPr w:rsidR="00E179D0" w:rsidSect="00E1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D05"/>
    <w:multiLevelType w:val="hybridMultilevel"/>
    <w:tmpl w:val="10C0FB30"/>
    <w:lvl w:ilvl="0" w:tplc="10D40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30A9"/>
    <w:rsid w:val="00161225"/>
    <w:rsid w:val="0029442F"/>
    <w:rsid w:val="00335EE7"/>
    <w:rsid w:val="005730A9"/>
    <w:rsid w:val="00C8442F"/>
    <w:rsid w:val="00D26EBA"/>
    <w:rsid w:val="00E1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D0"/>
  </w:style>
  <w:style w:type="paragraph" w:styleId="Titre1">
    <w:name w:val="heading 1"/>
    <w:basedOn w:val="Normal"/>
    <w:link w:val="Titre1Car"/>
    <w:uiPriority w:val="9"/>
    <w:qFormat/>
    <w:rsid w:val="00335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30A9"/>
    <w:rPr>
      <w:b/>
      <w:bCs/>
    </w:rPr>
  </w:style>
  <w:style w:type="character" w:styleId="Lienhypertexte">
    <w:name w:val="Hyperlink"/>
    <w:basedOn w:val="Policepardfaut"/>
    <w:uiPriority w:val="99"/>
    <w:unhideWhenUsed/>
    <w:rsid w:val="005730A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5E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i-public-files.ma/fichiers/upload/ProfiltechnicienIA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mploi-public-files.ma/fichiers/upload/FicheposteINGENIEUR_GENIE_CIVILE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loi-public-files.ma/fichiers/upload/Coopration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6F64-652F-4034-8F82-1103161D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</dc:creator>
  <cp:lastModifiedBy>vpro</cp:lastModifiedBy>
  <cp:revision>5</cp:revision>
  <dcterms:created xsi:type="dcterms:W3CDTF">2019-11-04T16:08:00Z</dcterms:created>
  <dcterms:modified xsi:type="dcterms:W3CDTF">2019-11-04T17:10:00Z</dcterms:modified>
</cp:coreProperties>
</file>